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7A5FA" w14:textId="77777777" w:rsidR="00DB400D" w:rsidRPr="00DB400D" w:rsidRDefault="00DB400D" w:rsidP="00DB400D">
      <w:r w:rsidRPr="00DB400D">
        <w:rPr>
          <w:b/>
          <w:bCs/>
        </w:rPr>
        <w:t>Лабораторные работы:</w:t>
      </w:r>
      <w:r w:rsidRPr="00DB400D">
        <w:rPr>
          <w:b/>
          <w:bCs/>
        </w:rPr>
        <w:br/>
      </w:r>
    </w:p>
    <w:p w14:paraId="2EE75EBC" w14:textId="77777777" w:rsidR="00DB400D" w:rsidRPr="00DB400D" w:rsidRDefault="00DB400D" w:rsidP="00DB400D">
      <w:pPr>
        <w:numPr>
          <w:ilvl w:val="0"/>
          <w:numId w:val="1"/>
        </w:numPr>
      </w:pPr>
      <w:r w:rsidRPr="00DB400D">
        <w:t>Текстовая лабораторная работа № 1 «Математическая модель дуополии коммерческого и некоммерческого производителей на рынке интеллектуального продукта». Задание на лабораторную работу № 1 размещено: Методические указания (стр. 5). В лабораторной работе предусмотрено 20 вариантов. Выбор варианта осуществляется по общим правилам. Номер варианта указан в разделе «Аттестация».</w:t>
      </w:r>
    </w:p>
    <w:p w14:paraId="7D2A0FE2" w14:textId="77777777" w:rsidR="00DB400D" w:rsidRPr="00DB400D" w:rsidRDefault="00DB400D" w:rsidP="00DB400D">
      <w:pPr>
        <w:numPr>
          <w:ilvl w:val="0"/>
          <w:numId w:val="1"/>
        </w:numPr>
      </w:pPr>
      <w:r w:rsidRPr="00DB400D">
        <w:t>Текстовая лабораторная работа № 2 «</w:t>
      </w:r>
      <w:proofErr w:type="spellStart"/>
      <w:r w:rsidRPr="00DB400D">
        <w:t>Мультиагентная</w:t>
      </w:r>
      <w:proofErr w:type="spellEnd"/>
      <w:r w:rsidRPr="00DB400D">
        <w:t xml:space="preserve"> модель диффузии инноваций на рынках ИКТ». Задание на лабораторную работу № 2 размещено: Методические указания (стр. 15). В лабораторной работе предусмотрено 20 вариантов. Выбор варианта осуществляется по общим правилам. Номер варианта указан в разделе «Аттестация».</w:t>
      </w:r>
    </w:p>
    <w:p w14:paraId="700A3CCC" w14:textId="77777777" w:rsidR="001C064E" w:rsidRDefault="001C064E"/>
    <w:sectPr w:rsidR="001C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600E3"/>
    <w:multiLevelType w:val="multilevel"/>
    <w:tmpl w:val="56D6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5B"/>
    <w:rsid w:val="001C064E"/>
    <w:rsid w:val="00CA395B"/>
    <w:rsid w:val="00D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BE55-8056-4702-8219-F4338170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2021-12-06T06:40:00Z</dcterms:created>
  <dcterms:modified xsi:type="dcterms:W3CDTF">2021-12-06T06:40:00Z</dcterms:modified>
</cp:coreProperties>
</file>